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355D6F">
            <w:pPr>
              <w:rPr>
                <w:rFonts w:cs="Calibri"/>
                <w:sz w:val="4"/>
              </w:rPr>
            </w:pPr>
          </w:p>
        </w:tc>
        <w:tc>
          <w:tcPr>
            <w:tcW w:w="2561" w:type="dxa"/>
            <w:tcBorders>
              <w:top w:val="nil"/>
              <w:left w:val="nil"/>
              <w:bottom w:val="single" w:sz="12" w:space="0" w:color="FF0000"/>
              <w:right w:val="nil"/>
            </w:tcBorders>
          </w:tcPr>
          <w:p w14:paraId="3511E3A9" w14:textId="77777777" w:rsidR="002859A7" w:rsidRDefault="00355D6F">
            <w:pPr>
              <w:rPr>
                <w:rFonts w:cs="Calibri"/>
                <w:sz w:val="10"/>
              </w:rPr>
            </w:pPr>
          </w:p>
        </w:tc>
      </w:tr>
    </w:tbl>
    <w:p w14:paraId="5BC38BD1" w14:textId="77777777" w:rsidR="002859A7" w:rsidRDefault="00355D6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355D6F">
            <w:pPr>
              <w:rPr>
                <w:rFonts w:ascii="Tahoma" w:eastAsia="Cambria" w:hAnsi="Tahoma" w:cs="Tahoma"/>
                <w:sz w:val="16"/>
                <w:szCs w:val="16"/>
              </w:rPr>
            </w:pPr>
          </w:p>
        </w:tc>
        <w:tc>
          <w:tcPr>
            <w:tcW w:w="2394" w:type="pct"/>
            <w:shd w:val="clear" w:color="auto" w:fill="auto"/>
          </w:tcPr>
          <w:p w14:paraId="583F5DB0" w14:textId="77777777" w:rsidR="00CD7681" w:rsidRPr="00C73BB6" w:rsidRDefault="00355D6F">
            <w:pPr>
              <w:rPr>
                <w:rFonts w:ascii="Tahoma" w:eastAsia="Cambria" w:hAnsi="Tahoma" w:cs="Tahoma"/>
                <w:sz w:val="16"/>
                <w:szCs w:val="16"/>
              </w:rPr>
            </w:pPr>
          </w:p>
        </w:tc>
        <w:tc>
          <w:tcPr>
            <w:tcW w:w="1235" w:type="pct"/>
            <w:shd w:val="clear" w:color="auto" w:fill="auto"/>
          </w:tcPr>
          <w:p w14:paraId="11FA0507" w14:textId="77777777" w:rsidR="00CD7681" w:rsidRPr="00C73BB6" w:rsidRDefault="00355D6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7391D0B" w:rsidR="002859A7" w:rsidRPr="00C73BB6" w:rsidRDefault="00E92C27">
                <w:pPr>
                  <w:rPr>
                    <w:rFonts w:ascii="Tahoma" w:eastAsia="Cambria" w:hAnsi="Tahoma" w:cs="Tahoma"/>
                    <w:sz w:val="16"/>
                    <w:szCs w:val="16"/>
                  </w:rPr>
                </w:pPr>
                <w:r w:rsidRPr="00E92C27">
                  <w:rPr>
                    <w:rFonts w:ascii="Tahoma" w:eastAsia="Cambria" w:hAnsi="Tahoma" w:cs="Tahoma"/>
                    <w:sz w:val="16"/>
                    <w:szCs w:val="16"/>
                  </w:rPr>
                  <w:t>Proceedings of the Fifth International Conference on Intelligent Systems and Networks</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355D6F">
            <w:pPr>
              <w:rPr>
                <w:rFonts w:ascii="Tahoma" w:eastAsia="Cambria" w:hAnsi="Tahoma" w:cs="Tahoma"/>
                <w:sz w:val="16"/>
                <w:szCs w:val="16"/>
              </w:rPr>
            </w:pPr>
          </w:p>
        </w:tc>
        <w:tc>
          <w:tcPr>
            <w:tcW w:w="2394" w:type="pct"/>
            <w:shd w:val="clear" w:color="auto" w:fill="auto"/>
          </w:tcPr>
          <w:p w14:paraId="088913DE" w14:textId="77777777" w:rsidR="002859A7" w:rsidRPr="00C73BB6" w:rsidRDefault="00355D6F">
            <w:pPr>
              <w:rPr>
                <w:rFonts w:ascii="Tahoma" w:eastAsia="Cambria" w:hAnsi="Tahoma" w:cs="Tahoma"/>
                <w:sz w:val="16"/>
                <w:szCs w:val="16"/>
              </w:rPr>
            </w:pPr>
          </w:p>
        </w:tc>
        <w:tc>
          <w:tcPr>
            <w:tcW w:w="1235" w:type="pct"/>
            <w:shd w:val="clear" w:color="auto" w:fill="auto"/>
          </w:tcPr>
          <w:p w14:paraId="0DCBD8AF" w14:textId="77777777" w:rsidR="002859A7" w:rsidRPr="00C73BB6" w:rsidRDefault="00355D6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4C970584" w:rsidR="002859A7" w:rsidRPr="00C73BB6" w:rsidRDefault="00E92C27">
                <w:pPr>
                  <w:rPr>
                    <w:rFonts w:ascii="Tahoma" w:eastAsia="Cambria" w:hAnsi="Tahoma" w:cs="Tahoma"/>
                    <w:sz w:val="16"/>
                    <w:szCs w:val="16"/>
                  </w:rPr>
                </w:pPr>
                <w:r w:rsidRPr="00E92C27">
                  <w:rPr>
                    <w:rFonts w:ascii="Tahoma" w:eastAsia="Cambria" w:hAnsi="Tahoma" w:cs="Tahoma"/>
                    <w:sz w:val="16"/>
                    <w:szCs w:val="16"/>
                  </w:rPr>
                  <w:t>Thi Dieu Linh Nguyen</w:t>
                </w:r>
                <w:r>
                  <w:rPr>
                    <w:rFonts w:ascii="Tahoma" w:eastAsia="Cambria" w:hAnsi="Tahoma" w:cs="Tahoma"/>
                    <w:sz w:val="16"/>
                    <w:szCs w:val="16"/>
                  </w:rPr>
                  <w:t xml:space="preserve">, </w:t>
                </w:r>
                <w:r w:rsidRPr="00E92C27">
                  <w:rPr>
                    <w:rFonts w:ascii="Tahoma" w:eastAsia="Cambria" w:hAnsi="Tahoma" w:cs="Tahoma"/>
                    <w:sz w:val="16"/>
                    <w:szCs w:val="16"/>
                  </w:rPr>
                  <w:t>Shiqi Yu</w:t>
                </w:r>
                <w:r>
                  <w:rPr>
                    <w:rFonts w:ascii="Tahoma" w:eastAsia="Cambria" w:hAnsi="Tahoma" w:cs="Tahoma"/>
                    <w:sz w:val="16"/>
                    <w:szCs w:val="16"/>
                  </w:rPr>
                  <w:t xml:space="preserve">, </w:t>
                </w:r>
                <w:r w:rsidRPr="00E92C27">
                  <w:rPr>
                    <w:rFonts w:ascii="Tahoma" w:eastAsia="Cambria" w:hAnsi="Tahoma" w:cs="Tahoma"/>
                    <w:sz w:val="16"/>
                    <w:szCs w:val="16"/>
                  </w:rPr>
                  <w:t>Ali Selamat</w:t>
                </w:r>
                <w:r>
                  <w:rPr>
                    <w:rFonts w:ascii="Tahoma" w:eastAsia="Cambria" w:hAnsi="Tahoma" w:cs="Tahoma"/>
                    <w:sz w:val="16"/>
                    <w:szCs w:val="16"/>
                  </w:rPr>
                  <w:t xml:space="preserve">, </w:t>
                </w:r>
                <w:r w:rsidRPr="00E92C27">
                  <w:rPr>
                    <w:rFonts w:ascii="Tahoma" w:eastAsia="Cambria" w:hAnsi="Tahoma" w:cs="Tahoma"/>
                    <w:sz w:val="16"/>
                    <w:szCs w:val="16"/>
                  </w:rPr>
                  <w:t>Duc-Tan Tran</w:t>
                </w:r>
              </w:p>
            </w:tc>
            <w:bookmarkStart w:id="0" w:name="_GoBack" w:displacedByCustomXml="next"/>
            <w:bookmarkEnd w:id="0" w:displacedByCustomXml="next"/>
          </w:sdtContent>
        </w:sdt>
        <w:tc>
          <w:tcPr>
            <w:tcW w:w="1235" w:type="pct"/>
            <w:shd w:val="clear" w:color="auto" w:fill="auto"/>
          </w:tcPr>
          <w:p w14:paraId="2482FE17" w14:textId="77777777" w:rsidR="002859A7" w:rsidRPr="00C73BB6" w:rsidRDefault="00355D6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355D6F">
            <w:pPr>
              <w:rPr>
                <w:rFonts w:ascii="Tahoma" w:eastAsia="Cambria" w:hAnsi="Tahoma" w:cs="Tahoma"/>
                <w:sz w:val="16"/>
                <w:szCs w:val="16"/>
              </w:rPr>
            </w:pPr>
          </w:p>
        </w:tc>
        <w:tc>
          <w:tcPr>
            <w:tcW w:w="2394" w:type="pct"/>
            <w:shd w:val="clear" w:color="auto" w:fill="auto"/>
          </w:tcPr>
          <w:p w14:paraId="5E4043A4" w14:textId="77777777" w:rsidR="002859A7" w:rsidRPr="00C73BB6" w:rsidRDefault="00355D6F">
            <w:pPr>
              <w:rPr>
                <w:rFonts w:ascii="Tahoma" w:eastAsia="Cambria" w:hAnsi="Tahoma" w:cs="Tahoma"/>
                <w:sz w:val="16"/>
                <w:szCs w:val="16"/>
              </w:rPr>
            </w:pPr>
          </w:p>
        </w:tc>
        <w:tc>
          <w:tcPr>
            <w:tcW w:w="1235" w:type="pct"/>
            <w:shd w:val="clear" w:color="auto" w:fill="auto"/>
          </w:tcPr>
          <w:p w14:paraId="626FE4EF" w14:textId="77777777" w:rsidR="002859A7" w:rsidRPr="00C73BB6" w:rsidRDefault="00355D6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355D6F">
            <w:pPr>
              <w:rPr>
                <w:rFonts w:ascii="Tahoma" w:eastAsia="Cambria" w:hAnsi="Tahoma" w:cs="Tahoma"/>
                <w:sz w:val="16"/>
                <w:szCs w:val="16"/>
              </w:rPr>
            </w:pPr>
          </w:p>
        </w:tc>
        <w:tc>
          <w:tcPr>
            <w:tcW w:w="2394" w:type="pct"/>
            <w:shd w:val="clear" w:color="auto" w:fill="auto"/>
          </w:tcPr>
          <w:p w14:paraId="0A6F2F0E" w14:textId="77777777" w:rsidR="002859A7" w:rsidRPr="0051447B" w:rsidRDefault="00355D6F">
            <w:pPr>
              <w:rPr>
                <w:rFonts w:ascii="Tahoma" w:eastAsia="Cambria" w:hAnsi="Tahoma" w:cs="Tahoma"/>
                <w:sz w:val="16"/>
                <w:szCs w:val="16"/>
              </w:rPr>
            </w:pPr>
          </w:p>
        </w:tc>
        <w:tc>
          <w:tcPr>
            <w:tcW w:w="1235" w:type="pct"/>
            <w:shd w:val="clear" w:color="auto" w:fill="auto"/>
          </w:tcPr>
          <w:p w14:paraId="666CD4C5" w14:textId="77777777" w:rsidR="002859A7" w:rsidRPr="00C73BB6" w:rsidRDefault="00355D6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0065462" w:rsidR="00CD7681" w:rsidRPr="0051447B" w:rsidRDefault="00957753" w:rsidP="00E92C27">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92C27">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355D6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355D6F"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355D6F"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355D6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355D6F"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355D6F"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355D6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355D6F"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355D6F"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355D6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355D6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355D6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355D6F">
            <w:pPr>
              <w:rPr>
                <w:rFonts w:ascii="Tahoma" w:hAnsi="Tahoma" w:cs="Tahoma"/>
                <w:color w:val="FF4500"/>
                <w:sz w:val="16"/>
                <w:szCs w:val="16"/>
              </w:rPr>
            </w:pPr>
          </w:p>
        </w:tc>
        <w:tc>
          <w:tcPr>
            <w:tcW w:w="2394" w:type="pct"/>
            <w:shd w:val="clear" w:color="auto" w:fill="auto"/>
          </w:tcPr>
          <w:p w14:paraId="35FC87BC" w14:textId="77777777" w:rsidR="00BA0480" w:rsidRPr="00C73BB6" w:rsidRDefault="00355D6F">
            <w:pPr>
              <w:rPr>
                <w:rFonts w:ascii="Tahoma" w:hAnsi="Tahoma" w:cs="Tahoma"/>
                <w:sz w:val="16"/>
                <w:szCs w:val="16"/>
              </w:rPr>
            </w:pPr>
          </w:p>
        </w:tc>
        <w:tc>
          <w:tcPr>
            <w:tcW w:w="1235" w:type="pct"/>
            <w:shd w:val="clear" w:color="auto" w:fill="auto"/>
            <w:vAlign w:val="center"/>
          </w:tcPr>
          <w:p w14:paraId="33F001C7" w14:textId="77777777" w:rsidR="00BA0480" w:rsidRPr="00C73BB6" w:rsidRDefault="00355D6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355D6F"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355D6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355D6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355D6F">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355D6F">
            <w:pPr>
              <w:spacing w:before="120" w:after="120"/>
              <w:ind w:left="-993"/>
              <w:rPr>
                <w:sz w:val="16"/>
                <w:szCs w:val="16"/>
              </w:rPr>
            </w:pPr>
          </w:p>
        </w:tc>
        <w:tc>
          <w:tcPr>
            <w:tcW w:w="567" w:type="dxa"/>
          </w:tcPr>
          <w:p w14:paraId="3D9C8D4B" w14:textId="77777777" w:rsidR="002859A7" w:rsidRDefault="00355D6F">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355D6F">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355D6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355D6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355D6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355D6F">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355D6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355D6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355D6F">
      <w:pPr>
        <w:spacing w:after="0" w:line="240" w:lineRule="auto"/>
        <w:rPr>
          <w:rFonts w:ascii="Calibri" w:eastAsia="Arial" w:hAnsi="Calibri" w:cs="Calibri"/>
          <w:sz w:val="15"/>
          <w:szCs w:val="15"/>
          <w:lang w:eastAsia="en-GB"/>
        </w:rPr>
      </w:pPr>
    </w:p>
    <w:p w14:paraId="4046CB5E" w14:textId="77777777" w:rsidR="00DE3ECC" w:rsidRDefault="00355D6F">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355D6F"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B7E54" w14:textId="77777777" w:rsidR="00355D6F" w:rsidRDefault="00355D6F">
      <w:pPr>
        <w:spacing w:after="0" w:line="240" w:lineRule="auto"/>
      </w:pPr>
      <w:r>
        <w:separator/>
      </w:r>
    </w:p>
  </w:endnote>
  <w:endnote w:type="continuationSeparator" w:id="0">
    <w:p w14:paraId="3E38002A" w14:textId="77777777" w:rsidR="00355D6F" w:rsidRDefault="0035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8762CC1"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92C27">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92C27">
              <w:rPr>
                <w:bCs/>
                <w:noProof/>
                <w:sz w:val="12"/>
                <w:szCs w:val="16"/>
              </w:rPr>
              <w:t>5</w:t>
            </w:r>
            <w:r>
              <w:rPr>
                <w:bCs/>
                <w:sz w:val="12"/>
                <w:szCs w:val="16"/>
              </w:rPr>
              <w:fldChar w:fldCharType="end"/>
            </w:r>
          </w:p>
        </w:sdtContent>
      </w:sdt>
    </w:sdtContent>
  </w:sdt>
  <w:p w14:paraId="598379E3" w14:textId="77777777" w:rsidR="002859A7" w:rsidRDefault="00355D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CA28" w14:textId="77777777" w:rsidR="00355D6F" w:rsidRDefault="00355D6F">
      <w:pPr>
        <w:spacing w:after="0" w:line="240" w:lineRule="auto"/>
      </w:pPr>
      <w:r>
        <w:separator/>
      </w:r>
    </w:p>
  </w:footnote>
  <w:footnote w:type="continuationSeparator" w:id="0">
    <w:p w14:paraId="407AC601" w14:textId="77777777" w:rsidR="00355D6F" w:rsidRDefault="00355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2862A9"/>
    <w:rsid w:val="002F3227"/>
    <w:rsid w:val="00355D6F"/>
    <w:rsid w:val="00527C39"/>
    <w:rsid w:val="00957753"/>
    <w:rsid w:val="00E92C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3827B1"/>
    <w:rsid w:val="0042401E"/>
    <w:rsid w:val="00575ED0"/>
    <w:rsid w:val="005B0921"/>
    <w:rsid w:val="006A6696"/>
    <w:rsid w:val="006B7A66"/>
    <w:rsid w:val="006C071E"/>
    <w:rsid w:val="00716D66"/>
    <w:rsid w:val="00742BA3"/>
    <w:rsid w:val="008136D0"/>
    <w:rsid w:val="00823D58"/>
    <w:rsid w:val="00866E3F"/>
    <w:rsid w:val="008973D6"/>
    <w:rsid w:val="009F7E10"/>
    <w:rsid w:val="00A1700F"/>
    <w:rsid w:val="00B1416F"/>
    <w:rsid w:val="00B231E4"/>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Kruthika Srinivasan</cp:lastModifiedBy>
  <cp:revision>2</cp:revision>
  <dcterms:created xsi:type="dcterms:W3CDTF">2024-06-26T11:43:00Z</dcterms:created>
  <dcterms:modified xsi:type="dcterms:W3CDTF">2024-06-26T11:43:00Z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